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62" w:rsidRPr="0095047D" w:rsidRDefault="00356D62" w:rsidP="00DA0E3B">
      <w:pPr>
        <w:rPr>
          <w:rFonts w:ascii="Arial" w:hAnsi="Arial" w:cs="Arial"/>
        </w:rPr>
      </w:pPr>
      <w:r w:rsidRPr="0095047D">
        <w:rPr>
          <w:rFonts w:ascii="Arial" w:hAnsi="Arial" w:cs="Arial"/>
        </w:rPr>
        <w:t>Making Every Adult Matter (MEAM) and Revolving Doors Agency (RDA) welcome the opportunity to submit evidence to the Communities and Local Government Committee for the inquiry into Community Budgets. In summary:</w:t>
      </w:r>
    </w:p>
    <w:p w:rsidR="00E64A2C" w:rsidRDefault="00356D62">
      <w:pPr>
        <w:pStyle w:val="ListParagraph"/>
        <w:numPr>
          <w:ilvl w:val="0"/>
          <w:numId w:val="5"/>
        </w:numPr>
        <w:rPr>
          <w:rFonts w:ascii="Arial" w:hAnsi="Arial" w:cs="Arial"/>
        </w:rPr>
      </w:pPr>
      <w:r w:rsidRPr="0095047D">
        <w:rPr>
          <w:rFonts w:ascii="Arial" w:hAnsi="Arial" w:cs="Arial"/>
        </w:rPr>
        <w:t xml:space="preserve">MEAM and RDA are encouraged by the development of Community Budgets to </w:t>
      </w:r>
      <w:r>
        <w:rPr>
          <w:rFonts w:ascii="Arial" w:hAnsi="Arial" w:cs="Arial"/>
        </w:rPr>
        <w:t xml:space="preserve">improve support for </w:t>
      </w:r>
      <w:r w:rsidRPr="0095047D">
        <w:rPr>
          <w:rFonts w:ascii="Arial" w:hAnsi="Arial" w:cs="Arial"/>
        </w:rPr>
        <w:t>families with multiple problems.</w:t>
      </w:r>
      <w:r>
        <w:rPr>
          <w:rFonts w:ascii="Arial" w:hAnsi="Arial" w:cs="Arial"/>
        </w:rPr>
        <w:t xml:space="preserve"> </w:t>
      </w:r>
      <w:r w:rsidRPr="0095047D">
        <w:rPr>
          <w:rFonts w:ascii="Arial" w:hAnsi="Arial" w:cs="Arial"/>
        </w:rPr>
        <w:t xml:space="preserve">Community Budgets </w:t>
      </w:r>
      <w:r>
        <w:rPr>
          <w:rFonts w:ascii="Arial" w:hAnsi="Arial" w:cs="Arial"/>
        </w:rPr>
        <w:t xml:space="preserve">have the potential to </w:t>
      </w:r>
      <w:r w:rsidRPr="0095047D">
        <w:rPr>
          <w:rFonts w:ascii="Arial" w:hAnsi="Arial" w:cs="Arial"/>
        </w:rPr>
        <w:t>have a positive impact on local service delivery</w:t>
      </w:r>
      <w:r>
        <w:rPr>
          <w:rFonts w:ascii="Arial" w:hAnsi="Arial" w:cs="Arial"/>
        </w:rPr>
        <w:t xml:space="preserve"> for vulnerable groups</w:t>
      </w:r>
      <w:r w:rsidRPr="0095047D">
        <w:rPr>
          <w:rFonts w:ascii="Arial" w:hAnsi="Arial" w:cs="Arial"/>
        </w:rPr>
        <w:t>.</w:t>
      </w:r>
    </w:p>
    <w:p w:rsidR="00356D62" w:rsidRDefault="00356D62" w:rsidP="00994781">
      <w:pPr>
        <w:pStyle w:val="ListParagraph"/>
        <w:ind w:left="427"/>
        <w:rPr>
          <w:rFonts w:ascii="Arial" w:hAnsi="Arial" w:cs="Arial"/>
        </w:rPr>
      </w:pPr>
    </w:p>
    <w:p w:rsidR="00E64A2C" w:rsidRDefault="00356D62">
      <w:pPr>
        <w:pStyle w:val="ListParagraph"/>
        <w:numPr>
          <w:ilvl w:val="0"/>
          <w:numId w:val="5"/>
        </w:numPr>
        <w:rPr>
          <w:rFonts w:ascii="Arial" w:hAnsi="Arial" w:cs="Arial"/>
        </w:rPr>
      </w:pPr>
      <w:r>
        <w:rPr>
          <w:rFonts w:ascii="Arial" w:hAnsi="Arial" w:cs="Arial"/>
        </w:rPr>
        <w:t>We welcome the government’s focus on extending Community Budgets to other policy areas and believe that the approach could be easily adapted to support individuals facing multiple needs and exclusions.  This would help Communities and Local Government meet its stated commitment to develop new financial approaches for homeless people with complex needs.</w:t>
      </w:r>
    </w:p>
    <w:p w:rsidR="00356D62" w:rsidRDefault="00356D62" w:rsidP="004B3A2A">
      <w:pPr>
        <w:pStyle w:val="ListParagraph"/>
        <w:ind w:left="0"/>
        <w:rPr>
          <w:rFonts w:ascii="Arial" w:hAnsi="Arial" w:cs="Arial"/>
        </w:rPr>
      </w:pPr>
    </w:p>
    <w:p w:rsidR="00E64A2C" w:rsidRDefault="00356D62">
      <w:pPr>
        <w:pStyle w:val="ListParagraph"/>
        <w:numPr>
          <w:ilvl w:val="0"/>
          <w:numId w:val="5"/>
        </w:numPr>
        <w:rPr>
          <w:rFonts w:ascii="Arial" w:hAnsi="Arial" w:cs="Arial"/>
        </w:rPr>
      </w:pPr>
      <w:r>
        <w:rPr>
          <w:rFonts w:ascii="Arial" w:hAnsi="Arial" w:cs="Arial"/>
        </w:rPr>
        <w:t xml:space="preserve">For long-term success, the practical implementation of </w:t>
      </w:r>
      <w:r w:rsidRPr="0095047D">
        <w:rPr>
          <w:rFonts w:ascii="Arial" w:hAnsi="Arial" w:cs="Arial"/>
        </w:rPr>
        <w:t xml:space="preserve">Community Budgets </w:t>
      </w:r>
      <w:r>
        <w:rPr>
          <w:rFonts w:ascii="Arial" w:hAnsi="Arial" w:cs="Arial"/>
        </w:rPr>
        <w:t xml:space="preserve">will need to better reflect the theory of the approach.  In particular central and local government will need to pool rather than align resources and be prepared to share savings. Greater transparency around implementation and on-going leadership at the local and national level will be needed to support this. </w:t>
      </w:r>
    </w:p>
    <w:p w:rsidR="00356D62" w:rsidRPr="0095047D" w:rsidRDefault="00356D62" w:rsidP="004B2D1A">
      <w:pPr>
        <w:rPr>
          <w:rFonts w:ascii="Arial" w:hAnsi="Arial" w:cs="Arial"/>
          <w:u w:val="single"/>
        </w:rPr>
      </w:pPr>
      <w:r w:rsidRPr="0095047D">
        <w:rPr>
          <w:rFonts w:ascii="Arial" w:hAnsi="Arial" w:cs="Arial"/>
          <w:u w:val="single"/>
        </w:rPr>
        <w:t xml:space="preserve">Positive </w:t>
      </w:r>
      <w:r>
        <w:rPr>
          <w:rFonts w:ascii="Arial" w:hAnsi="Arial" w:cs="Arial"/>
          <w:u w:val="single"/>
        </w:rPr>
        <w:t>i</w:t>
      </w:r>
      <w:r w:rsidRPr="0095047D">
        <w:rPr>
          <w:rFonts w:ascii="Arial" w:hAnsi="Arial" w:cs="Arial"/>
          <w:u w:val="single"/>
        </w:rPr>
        <w:t xml:space="preserve">mpact on </w:t>
      </w:r>
      <w:r>
        <w:rPr>
          <w:rFonts w:ascii="Arial" w:hAnsi="Arial" w:cs="Arial"/>
          <w:u w:val="single"/>
        </w:rPr>
        <w:t>l</w:t>
      </w:r>
      <w:r w:rsidRPr="0095047D">
        <w:rPr>
          <w:rFonts w:ascii="Arial" w:hAnsi="Arial" w:cs="Arial"/>
          <w:u w:val="single"/>
        </w:rPr>
        <w:t xml:space="preserve">ocal </w:t>
      </w:r>
      <w:r>
        <w:rPr>
          <w:rFonts w:ascii="Arial" w:hAnsi="Arial" w:cs="Arial"/>
          <w:u w:val="single"/>
        </w:rPr>
        <w:t>s</w:t>
      </w:r>
      <w:r w:rsidRPr="0095047D">
        <w:rPr>
          <w:rFonts w:ascii="Arial" w:hAnsi="Arial" w:cs="Arial"/>
          <w:u w:val="single"/>
        </w:rPr>
        <w:t xml:space="preserve">ervice </w:t>
      </w:r>
      <w:r>
        <w:rPr>
          <w:rFonts w:ascii="Arial" w:hAnsi="Arial" w:cs="Arial"/>
          <w:u w:val="single"/>
        </w:rPr>
        <w:t>d</w:t>
      </w:r>
      <w:r w:rsidRPr="0095047D">
        <w:rPr>
          <w:rFonts w:ascii="Arial" w:hAnsi="Arial" w:cs="Arial"/>
          <w:u w:val="single"/>
        </w:rPr>
        <w:t>elivery</w:t>
      </w:r>
    </w:p>
    <w:p w:rsidR="00356D62" w:rsidRPr="0095047D" w:rsidRDefault="00356D62" w:rsidP="004B2D1A">
      <w:pPr>
        <w:rPr>
          <w:rFonts w:ascii="Arial" w:hAnsi="Arial" w:cs="Arial"/>
        </w:rPr>
      </w:pPr>
      <w:r>
        <w:rPr>
          <w:rFonts w:ascii="Arial" w:hAnsi="Arial" w:cs="Arial"/>
        </w:rPr>
        <w:t xml:space="preserve">We </w:t>
      </w:r>
      <w:r w:rsidRPr="0095047D">
        <w:rPr>
          <w:rFonts w:ascii="Arial" w:hAnsi="Arial" w:cs="Arial"/>
        </w:rPr>
        <w:t xml:space="preserve">are encouraged by the development of Community Budgets to </w:t>
      </w:r>
      <w:r>
        <w:rPr>
          <w:rFonts w:ascii="Arial" w:hAnsi="Arial" w:cs="Arial"/>
        </w:rPr>
        <w:t xml:space="preserve">improve support for </w:t>
      </w:r>
      <w:r w:rsidRPr="0095047D">
        <w:rPr>
          <w:rFonts w:ascii="Arial" w:hAnsi="Arial" w:cs="Arial"/>
        </w:rPr>
        <w:t>families with multiple problems</w:t>
      </w:r>
      <w:r>
        <w:rPr>
          <w:rFonts w:ascii="Arial" w:hAnsi="Arial" w:cs="Arial"/>
        </w:rPr>
        <w:t>.</w:t>
      </w:r>
      <w:r w:rsidRPr="0095047D">
        <w:rPr>
          <w:rFonts w:ascii="Arial" w:hAnsi="Arial" w:cs="Arial"/>
        </w:rPr>
        <w:t xml:space="preserve"> </w:t>
      </w:r>
      <w:r>
        <w:rPr>
          <w:rFonts w:ascii="Arial" w:hAnsi="Arial" w:cs="Arial"/>
        </w:rPr>
        <w:t xml:space="preserve">In the current pilot areas </w:t>
      </w:r>
      <w:r w:rsidRPr="0095047D">
        <w:rPr>
          <w:rFonts w:ascii="Arial" w:hAnsi="Arial" w:cs="Arial"/>
        </w:rPr>
        <w:t xml:space="preserve">Community Budgets </w:t>
      </w:r>
      <w:r>
        <w:rPr>
          <w:rFonts w:ascii="Arial" w:hAnsi="Arial" w:cs="Arial"/>
        </w:rPr>
        <w:t>have</w:t>
      </w:r>
      <w:r w:rsidRPr="0095047D">
        <w:rPr>
          <w:rFonts w:ascii="Arial" w:hAnsi="Arial" w:cs="Arial"/>
        </w:rPr>
        <w:t xml:space="preserve"> incentivise</w:t>
      </w:r>
      <w:r>
        <w:rPr>
          <w:rFonts w:ascii="Arial" w:hAnsi="Arial" w:cs="Arial"/>
        </w:rPr>
        <w:t>d</w:t>
      </w:r>
      <w:r w:rsidRPr="0095047D">
        <w:rPr>
          <w:rFonts w:ascii="Arial" w:hAnsi="Arial" w:cs="Arial"/>
        </w:rPr>
        <w:t xml:space="preserve"> local commissioners </w:t>
      </w:r>
      <w:r>
        <w:rPr>
          <w:rFonts w:ascii="Arial" w:hAnsi="Arial" w:cs="Arial"/>
        </w:rPr>
        <w:t>and</w:t>
      </w:r>
      <w:r w:rsidRPr="0095047D">
        <w:rPr>
          <w:rFonts w:ascii="Arial" w:hAnsi="Arial" w:cs="Arial"/>
        </w:rPr>
        <w:t xml:space="preserve"> agencies to build partnerships and deliver coordinated approaches for service delivery</w:t>
      </w:r>
      <w:r>
        <w:rPr>
          <w:rFonts w:ascii="Arial" w:hAnsi="Arial" w:cs="Arial"/>
        </w:rPr>
        <w:t xml:space="preserve">, providing </w:t>
      </w:r>
      <w:r w:rsidRPr="0095047D">
        <w:rPr>
          <w:rFonts w:ascii="Arial" w:hAnsi="Arial" w:cs="Arial"/>
        </w:rPr>
        <w:t>a more effective approach to tackling multifaceted, complex issues.</w:t>
      </w:r>
      <w:r>
        <w:rPr>
          <w:rFonts w:ascii="Arial" w:hAnsi="Arial" w:cs="Arial"/>
        </w:rPr>
        <w:t xml:space="preserve"> The championing of the families with multiple needs agenda by government </w:t>
      </w:r>
      <w:proofErr w:type="gramStart"/>
      <w:r>
        <w:rPr>
          <w:rFonts w:ascii="Arial" w:hAnsi="Arial" w:cs="Arial"/>
        </w:rPr>
        <w:t>has</w:t>
      </w:r>
      <w:proofErr w:type="gramEnd"/>
      <w:r>
        <w:rPr>
          <w:rFonts w:ascii="Arial" w:hAnsi="Arial" w:cs="Arial"/>
        </w:rPr>
        <w:t xml:space="preserve"> been central to securing commitment from local areas to undertake this work.</w:t>
      </w:r>
    </w:p>
    <w:p w:rsidR="00356D62" w:rsidRPr="0095047D" w:rsidRDefault="00356D62" w:rsidP="004A7540">
      <w:pPr>
        <w:rPr>
          <w:rFonts w:ascii="Arial" w:hAnsi="Arial" w:cs="Arial"/>
          <w:u w:val="single"/>
        </w:rPr>
      </w:pPr>
      <w:r w:rsidRPr="0095047D">
        <w:rPr>
          <w:rFonts w:ascii="Arial" w:hAnsi="Arial" w:cs="Arial"/>
          <w:u w:val="single"/>
        </w:rPr>
        <w:t xml:space="preserve">Community Budgets for </w:t>
      </w:r>
      <w:r>
        <w:rPr>
          <w:rFonts w:ascii="Arial" w:hAnsi="Arial" w:cs="Arial"/>
          <w:u w:val="single"/>
        </w:rPr>
        <w:t>i</w:t>
      </w:r>
      <w:r w:rsidRPr="0095047D">
        <w:rPr>
          <w:rFonts w:ascii="Arial" w:hAnsi="Arial" w:cs="Arial"/>
          <w:u w:val="single"/>
        </w:rPr>
        <w:t xml:space="preserve">ndividuals </w:t>
      </w:r>
      <w:r>
        <w:rPr>
          <w:rFonts w:ascii="Arial" w:hAnsi="Arial" w:cs="Arial"/>
          <w:u w:val="single"/>
        </w:rPr>
        <w:t>facing m</w:t>
      </w:r>
      <w:r w:rsidRPr="0095047D">
        <w:rPr>
          <w:rFonts w:ascii="Arial" w:hAnsi="Arial" w:cs="Arial"/>
          <w:u w:val="single"/>
        </w:rPr>
        <w:t xml:space="preserve">ultiple </w:t>
      </w:r>
      <w:r>
        <w:rPr>
          <w:rFonts w:ascii="Arial" w:hAnsi="Arial" w:cs="Arial"/>
          <w:u w:val="single"/>
        </w:rPr>
        <w:t>n</w:t>
      </w:r>
      <w:r w:rsidRPr="0095047D">
        <w:rPr>
          <w:rFonts w:ascii="Arial" w:hAnsi="Arial" w:cs="Arial"/>
          <w:u w:val="single"/>
        </w:rPr>
        <w:t xml:space="preserve">eeds and </w:t>
      </w:r>
      <w:r>
        <w:rPr>
          <w:rFonts w:ascii="Arial" w:hAnsi="Arial" w:cs="Arial"/>
          <w:u w:val="single"/>
        </w:rPr>
        <w:t>e</w:t>
      </w:r>
      <w:r w:rsidRPr="0095047D">
        <w:rPr>
          <w:rFonts w:ascii="Arial" w:hAnsi="Arial" w:cs="Arial"/>
          <w:u w:val="single"/>
        </w:rPr>
        <w:t>xclusions</w:t>
      </w:r>
    </w:p>
    <w:p w:rsidR="00356D62" w:rsidRDefault="00356D62" w:rsidP="004A7540">
      <w:pPr>
        <w:rPr>
          <w:rFonts w:ascii="Arial" w:hAnsi="Arial" w:cs="Arial"/>
        </w:rPr>
      </w:pPr>
      <w:r>
        <w:rPr>
          <w:rFonts w:ascii="Arial" w:hAnsi="Arial" w:cs="Arial"/>
        </w:rPr>
        <w:t xml:space="preserve">We welcome the government’s focus on extending Community Budgets to other policy areas. </w:t>
      </w:r>
      <w:r w:rsidRPr="0095047D">
        <w:rPr>
          <w:rFonts w:ascii="Arial" w:hAnsi="Arial" w:cs="Arial"/>
        </w:rPr>
        <w:t xml:space="preserve">As recommended in our recent publication, </w:t>
      </w:r>
      <w:r w:rsidRPr="002756A1">
        <w:rPr>
          <w:rFonts w:ascii="Arial" w:hAnsi="Arial" w:cs="Arial"/>
          <w:i/>
        </w:rPr>
        <w:t>Turning the Tide: a vision paper for multiple needs and exclusions</w:t>
      </w:r>
      <w:r w:rsidRPr="002756A1">
        <w:rPr>
          <w:rStyle w:val="FootnoteReference"/>
          <w:rFonts w:ascii="Arial" w:hAnsi="Arial" w:cs="Arial"/>
          <w:i/>
        </w:rPr>
        <w:footnoteReference w:id="1"/>
      </w:r>
      <w:r w:rsidRPr="002756A1">
        <w:rPr>
          <w:rFonts w:ascii="Arial" w:hAnsi="Arial" w:cs="Arial"/>
          <w:i/>
        </w:rPr>
        <w:t>,</w:t>
      </w:r>
      <w:r w:rsidRPr="0095047D">
        <w:rPr>
          <w:rFonts w:ascii="Arial" w:hAnsi="Arial" w:cs="Arial"/>
        </w:rPr>
        <w:t xml:space="preserve"> MEAM and RDA strongly encourage extending the Community Budget model to support individuals </w:t>
      </w:r>
      <w:r>
        <w:rPr>
          <w:rFonts w:ascii="Arial" w:hAnsi="Arial" w:cs="Arial"/>
        </w:rPr>
        <w:t xml:space="preserve">facing </w:t>
      </w:r>
      <w:r w:rsidRPr="0095047D">
        <w:rPr>
          <w:rFonts w:ascii="Arial" w:hAnsi="Arial" w:cs="Arial"/>
        </w:rPr>
        <w:t xml:space="preserve">multiple needs and exclusions. </w:t>
      </w:r>
    </w:p>
    <w:p w:rsidR="00356D62" w:rsidRPr="0095047D" w:rsidRDefault="00356D62" w:rsidP="004A7540">
      <w:pPr>
        <w:rPr>
          <w:rFonts w:ascii="Arial" w:hAnsi="Arial" w:cs="Arial"/>
        </w:rPr>
      </w:pPr>
      <w:r>
        <w:rPr>
          <w:rFonts w:ascii="Arial" w:hAnsi="Arial" w:cs="Arial"/>
        </w:rPr>
        <w:t xml:space="preserve">These individuals face many of the same multi-faceted problems as families. They experience a </w:t>
      </w:r>
      <w:r w:rsidRPr="0095047D">
        <w:rPr>
          <w:rFonts w:ascii="Arial" w:hAnsi="Arial" w:cs="Arial"/>
        </w:rPr>
        <w:t xml:space="preserve">combination of problems </w:t>
      </w:r>
      <w:r>
        <w:rPr>
          <w:rFonts w:ascii="Arial" w:hAnsi="Arial" w:cs="Arial"/>
        </w:rPr>
        <w:t xml:space="preserve">at the same time, have ineffective contact with services and live chaotic and expensive lives. However, these individuals are </w:t>
      </w:r>
      <w:r w:rsidRPr="0095047D">
        <w:rPr>
          <w:rFonts w:ascii="Arial" w:hAnsi="Arial" w:cs="Arial"/>
        </w:rPr>
        <w:t>isolated, not necessarily connected to families</w:t>
      </w:r>
      <w:r>
        <w:rPr>
          <w:rFonts w:ascii="Arial" w:hAnsi="Arial" w:cs="Arial"/>
        </w:rPr>
        <w:t xml:space="preserve"> and not served by the Family Intervention Programmes.</w:t>
      </w:r>
    </w:p>
    <w:p w:rsidR="00356D62" w:rsidRDefault="00356D62" w:rsidP="004A7540">
      <w:pPr>
        <w:rPr>
          <w:rFonts w:ascii="Arial" w:hAnsi="Arial" w:cs="Arial"/>
        </w:rPr>
      </w:pPr>
      <w:r>
        <w:rPr>
          <w:rFonts w:ascii="Arial" w:hAnsi="Arial" w:cs="Arial"/>
        </w:rPr>
        <w:t xml:space="preserve">In the recent </w:t>
      </w:r>
      <w:r w:rsidRPr="002756A1">
        <w:rPr>
          <w:rFonts w:ascii="Arial" w:hAnsi="Arial" w:cs="Arial"/>
          <w:i/>
        </w:rPr>
        <w:t>Vision to end rough sleeping: No Second Night Out nationwide</w:t>
      </w:r>
      <w:r w:rsidRPr="00205AED">
        <w:rPr>
          <w:rFonts w:ascii="Arial" w:hAnsi="Arial" w:cs="Arial"/>
        </w:rPr>
        <w:t xml:space="preserve"> the Government committed to</w:t>
      </w:r>
      <w:r>
        <w:rPr>
          <w:rFonts w:ascii="Arial" w:hAnsi="Arial" w:cs="Arial"/>
        </w:rPr>
        <w:t xml:space="preserve"> “[developing] a proposal for the use of community based budgets for homeless adults with complex needs.” The transition of Community Budgets to multiple needs and exclusions would help meet this commitment. </w:t>
      </w:r>
    </w:p>
    <w:p w:rsidR="00356D62" w:rsidRDefault="00356D62" w:rsidP="004A7540">
      <w:pPr>
        <w:rPr>
          <w:rFonts w:ascii="Arial" w:hAnsi="Arial" w:cs="Arial"/>
        </w:rPr>
      </w:pPr>
      <w:r>
        <w:rPr>
          <w:rFonts w:ascii="Arial" w:hAnsi="Arial" w:cs="Arial"/>
        </w:rPr>
        <w:lastRenderedPageBreak/>
        <w:t>As two organisations facilitating services to tackle multiple needs, MEAM and RDA are aware of a number of local areas that could potentially pilot community budgets for this group. Recently, the successful Cambridgeshire MEAM pilot has pooled £75k to continue to work with Chronically Excluded Adults across the county. Most significantly, this funding was secured from multiple local agencies including the City Council, NHS, Police and Drug and Alcohol Team. With little support, Cambridgeshire could formalise a Community Budget for individuals facing multiple needs and exclusions.</w:t>
      </w:r>
      <w:r>
        <w:rPr>
          <w:rFonts w:ascii="Arial" w:hAnsi="Arial" w:cs="Arial"/>
          <w:b/>
        </w:rPr>
        <w:t xml:space="preserve"> </w:t>
      </w:r>
    </w:p>
    <w:p w:rsidR="00356D62" w:rsidRDefault="00356D62" w:rsidP="004B2D1A">
      <w:pPr>
        <w:rPr>
          <w:rFonts w:ascii="Arial" w:hAnsi="Arial" w:cs="Arial"/>
          <w:u w:val="single"/>
        </w:rPr>
      </w:pPr>
      <w:r>
        <w:rPr>
          <w:rFonts w:ascii="Arial" w:hAnsi="Arial" w:cs="Arial"/>
          <w:u w:val="single"/>
        </w:rPr>
        <w:t>Ensuring c</w:t>
      </w:r>
      <w:r w:rsidRPr="0095047D">
        <w:rPr>
          <w:rFonts w:ascii="Arial" w:hAnsi="Arial" w:cs="Arial"/>
          <w:u w:val="single"/>
        </w:rPr>
        <w:t xml:space="preserve">larity and </w:t>
      </w:r>
      <w:r>
        <w:rPr>
          <w:rFonts w:ascii="Arial" w:hAnsi="Arial" w:cs="Arial"/>
          <w:u w:val="single"/>
        </w:rPr>
        <w:t>strong l</w:t>
      </w:r>
      <w:r w:rsidRPr="0095047D">
        <w:rPr>
          <w:rFonts w:ascii="Arial" w:hAnsi="Arial" w:cs="Arial"/>
          <w:u w:val="single"/>
        </w:rPr>
        <w:t xml:space="preserve">eadership </w:t>
      </w:r>
    </w:p>
    <w:p w:rsidR="00356D62" w:rsidRDefault="00356D62" w:rsidP="004B2D1A">
      <w:pPr>
        <w:rPr>
          <w:rFonts w:ascii="Arial" w:hAnsi="Arial" w:cs="Arial"/>
        </w:rPr>
      </w:pPr>
      <w:r>
        <w:rPr>
          <w:rFonts w:ascii="Arial" w:hAnsi="Arial" w:cs="Arial"/>
        </w:rPr>
        <w:t xml:space="preserve">To receive the full benefit of Community Budgets, local and central government must be committed to fully implementing the necessary components. While there has been impressive development of partnerships and strategic delivery, we are concerned that Community Budgets remain underdeveloped. For instance, we have the impression that local and national resources have been aligned, rather than pooled and partners have not committed to sharing savings. </w:t>
      </w:r>
    </w:p>
    <w:p w:rsidR="00356D62" w:rsidRPr="00994781" w:rsidRDefault="00356D62" w:rsidP="004B2D1A">
      <w:pPr>
        <w:rPr>
          <w:rFonts w:ascii="Arial" w:hAnsi="Arial" w:cs="Arial"/>
        </w:rPr>
      </w:pPr>
      <w:r>
        <w:rPr>
          <w:rFonts w:ascii="Arial" w:hAnsi="Arial" w:cs="Arial"/>
        </w:rPr>
        <w:t>We also feel that greater transparency about the implementation of Community Budgets would further the agenda. For example, there is little information about the status and successes of the pilots. We believe that this inquiry is a step-forward to gaining a</w:t>
      </w:r>
      <w:r w:rsidRPr="00386123">
        <w:rPr>
          <w:rFonts w:ascii="Arial" w:hAnsi="Arial" w:cs="Arial"/>
        </w:rPr>
        <w:t xml:space="preserve"> </w:t>
      </w:r>
      <w:r w:rsidRPr="0095047D">
        <w:rPr>
          <w:rFonts w:ascii="Arial" w:hAnsi="Arial" w:cs="Arial"/>
        </w:rPr>
        <w:t xml:space="preserve">clearer picture of current practice </w:t>
      </w:r>
      <w:r>
        <w:rPr>
          <w:rFonts w:ascii="Arial" w:hAnsi="Arial" w:cs="Arial"/>
        </w:rPr>
        <w:t xml:space="preserve">that </w:t>
      </w:r>
      <w:bookmarkStart w:id="0" w:name="_GoBack"/>
      <w:bookmarkEnd w:id="0"/>
      <w:r w:rsidR="00124998">
        <w:rPr>
          <w:rFonts w:ascii="Arial" w:hAnsi="Arial" w:cs="Arial"/>
        </w:rPr>
        <w:t>will effectively</w:t>
      </w:r>
      <w:r w:rsidRPr="0095047D">
        <w:rPr>
          <w:rFonts w:ascii="Arial" w:hAnsi="Arial" w:cs="Arial"/>
        </w:rPr>
        <w:t xml:space="preserve"> inform future Community Budget delivery.</w:t>
      </w:r>
    </w:p>
    <w:p w:rsidR="00356D62" w:rsidRPr="00994781" w:rsidRDefault="00356D62" w:rsidP="00205AED">
      <w:pPr>
        <w:rPr>
          <w:rFonts w:ascii="Arial" w:hAnsi="Arial" w:cs="Arial"/>
          <w:b/>
        </w:rPr>
      </w:pPr>
      <w:r>
        <w:rPr>
          <w:rFonts w:ascii="Arial" w:hAnsi="Arial" w:cs="Arial"/>
        </w:rPr>
        <w:t xml:space="preserve">Thank you for the opportunity to respond to this enquiry.  If you are interested in knowing more about the Cambridgeshire MEAM Pilot or any other aspect of this submission please contact Oliver Hilbery at </w:t>
      </w:r>
      <w:hyperlink r:id="rId8" w:history="1">
        <w:r w:rsidRPr="00267574">
          <w:rPr>
            <w:rStyle w:val="Hyperlink"/>
            <w:rFonts w:ascii="Arial" w:hAnsi="Arial" w:cs="Arial"/>
          </w:rPr>
          <w:t>oliver.hilbery@homelesslink.org.uk</w:t>
        </w:r>
      </w:hyperlink>
      <w:r>
        <w:rPr>
          <w:rFonts w:ascii="Arial" w:hAnsi="Arial" w:cs="Arial"/>
        </w:rPr>
        <w:t xml:space="preserve">, 0207 012 1417 or Anna Page at </w:t>
      </w:r>
      <w:hyperlink r:id="rId9" w:history="1">
        <w:r w:rsidRPr="002068DC">
          <w:rPr>
            <w:rStyle w:val="Hyperlink"/>
            <w:rFonts w:ascii="Arial" w:hAnsi="Arial" w:cs="Arial"/>
          </w:rPr>
          <w:t>anna.page@revolving-doors.org.uk</w:t>
        </w:r>
      </w:hyperlink>
      <w:r>
        <w:rPr>
          <w:rFonts w:ascii="Arial" w:hAnsi="Arial" w:cs="Arial"/>
        </w:rPr>
        <w:t xml:space="preserve">, 020 7253 4038 </w:t>
      </w:r>
    </w:p>
    <w:p w:rsidR="00356D62" w:rsidRDefault="00356D62" w:rsidP="00205AED">
      <w:pPr>
        <w:rPr>
          <w:rFonts w:ascii="Arial" w:hAnsi="Arial" w:cs="Arial"/>
        </w:rPr>
      </w:pPr>
    </w:p>
    <w:p w:rsidR="00356D62" w:rsidRDefault="00356D62" w:rsidP="00EA0A81">
      <w:pPr>
        <w:rPr>
          <w:rFonts w:ascii="Arial" w:hAnsi="Arial" w:cs="Arial"/>
        </w:rPr>
      </w:pPr>
    </w:p>
    <w:p w:rsidR="00356D62" w:rsidRDefault="00356D62" w:rsidP="00EA0A81">
      <w:pPr>
        <w:rPr>
          <w:rFonts w:ascii="Arial" w:hAnsi="Arial" w:cs="Arial"/>
        </w:rPr>
      </w:pPr>
    </w:p>
    <w:p w:rsidR="00356D62" w:rsidRPr="00A93FF4" w:rsidRDefault="00356D62" w:rsidP="00A93FF4">
      <w:pPr>
        <w:rPr>
          <w:rFonts w:ascii="Arial" w:hAnsi="Arial" w:cs="Arial"/>
        </w:rPr>
      </w:pPr>
    </w:p>
    <w:p w:rsidR="00356D62" w:rsidRPr="00F64C93" w:rsidRDefault="00356D62">
      <w:pPr>
        <w:rPr>
          <w:rFonts w:ascii="Arial" w:hAnsi="Arial" w:cs="Arial"/>
        </w:rPr>
      </w:pPr>
    </w:p>
    <w:sectPr w:rsidR="00356D62" w:rsidRPr="00F64C93" w:rsidSect="008B3127">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62" w:rsidRDefault="00356D62" w:rsidP="002756A1">
      <w:pPr>
        <w:spacing w:after="0" w:line="240" w:lineRule="auto"/>
      </w:pPr>
      <w:r>
        <w:separator/>
      </w:r>
    </w:p>
  </w:endnote>
  <w:endnote w:type="continuationSeparator" w:id="0">
    <w:p w:rsidR="00356D62" w:rsidRDefault="00356D62" w:rsidP="0027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62" w:rsidRDefault="00356D62" w:rsidP="002756A1">
      <w:pPr>
        <w:spacing w:after="0" w:line="240" w:lineRule="auto"/>
      </w:pPr>
      <w:r>
        <w:separator/>
      </w:r>
    </w:p>
  </w:footnote>
  <w:footnote w:type="continuationSeparator" w:id="0">
    <w:p w:rsidR="00356D62" w:rsidRDefault="00356D62" w:rsidP="002756A1">
      <w:pPr>
        <w:spacing w:after="0" w:line="240" w:lineRule="auto"/>
      </w:pPr>
      <w:r>
        <w:continuationSeparator/>
      </w:r>
    </w:p>
  </w:footnote>
  <w:footnote w:id="1">
    <w:p w:rsidR="00356D62" w:rsidRDefault="00356D62" w:rsidP="004A7540">
      <w:r w:rsidRPr="002756A1">
        <w:rPr>
          <w:rStyle w:val="FootnoteReference"/>
          <w:sz w:val="18"/>
          <w:szCs w:val="18"/>
        </w:rPr>
        <w:footnoteRef/>
      </w:r>
      <w:r w:rsidRPr="002756A1">
        <w:rPr>
          <w:sz w:val="18"/>
          <w:szCs w:val="18"/>
        </w:rPr>
        <w:t xml:space="preserve"> </w:t>
      </w:r>
      <w:r w:rsidRPr="002756A1">
        <w:rPr>
          <w:rFonts w:ascii="Arial" w:hAnsi="Arial" w:cs="Arial"/>
          <w:sz w:val="18"/>
          <w:szCs w:val="18"/>
        </w:rPr>
        <w:t xml:space="preserve">Please find an electronic copy of </w:t>
      </w:r>
      <w:proofErr w:type="gramStart"/>
      <w:r w:rsidRPr="002756A1">
        <w:rPr>
          <w:rFonts w:ascii="Arial" w:hAnsi="Arial" w:cs="Arial"/>
          <w:i/>
          <w:sz w:val="18"/>
          <w:szCs w:val="18"/>
        </w:rPr>
        <w:t>Turning</w:t>
      </w:r>
      <w:proofErr w:type="gramEnd"/>
      <w:r w:rsidRPr="002756A1">
        <w:rPr>
          <w:rFonts w:ascii="Arial" w:hAnsi="Arial" w:cs="Arial"/>
          <w:i/>
          <w:sz w:val="18"/>
          <w:szCs w:val="18"/>
        </w:rPr>
        <w:t xml:space="preserve"> the Tide: a vision paper for multiple needs and exclusions</w:t>
      </w:r>
      <w:r>
        <w:rPr>
          <w:rFonts w:ascii="Arial" w:hAnsi="Arial" w:cs="Arial"/>
          <w:i/>
          <w:sz w:val="18"/>
          <w:szCs w:val="18"/>
        </w:rPr>
        <w:t xml:space="preserve"> </w:t>
      </w:r>
      <w:r>
        <w:rPr>
          <w:rFonts w:ascii="Arial" w:hAnsi="Arial" w:cs="Arial"/>
          <w:sz w:val="18"/>
          <w:szCs w:val="18"/>
        </w:rPr>
        <w:t xml:space="preserve">attached. Alternatively, web access can be found </w:t>
      </w:r>
      <w:hyperlink r:id="rId1" w:history="1">
        <w:r w:rsidRPr="00994781">
          <w:rPr>
            <w:rStyle w:val="Hyperlink"/>
            <w:rFonts w:ascii="Arial" w:hAnsi="Arial" w:cs="Arial"/>
            <w:sz w:val="18"/>
            <w:szCs w:val="18"/>
          </w:rPr>
          <w:t>here</w:t>
        </w:r>
      </w:hyperlink>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62" w:rsidRDefault="00356D62" w:rsidP="008B312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4FB9"/>
    <w:multiLevelType w:val="hybridMultilevel"/>
    <w:tmpl w:val="814A54D8"/>
    <w:lvl w:ilvl="0" w:tplc="400C7DE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64F39EB"/>
    <w:multiLevelType w:val="multilevel"/>
    <w:tmpl w:val="A8F2E9B8"/>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hint="default"/>
      </w:rPr>
    </w:lvl>
    <w:lvl w:ilvl="8">
      <w:start w:val="1"/>
      <w:numFmt w:val="bullet"/>
      <w:lvlText w:val=""/>
      <w:lvlJc w:val="left"/>
      <w:pPr>
        <w:ind w:left="6547" w:hanging="360"/>
      </w:pPr>
      <w:rPr>
        <w:rFonts w:ascii="Wingdings" w:hAnsi="Wingdings" w:hint="default"/>
      </w:rPr>
    </w:lvl>
  </w:abstractNum>
  <w:abstractNum w:abstractNumId="2">
    <w:nsid w:val="4E7B7CC3"/>
    <w:multiLevelType w:val="hybridMultilevel"/>
    <w:tmpl w:val="A8F2E9B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nsid w:val="6C931C95"/>
    <w:multiLevelType w:val="hybridMultilevel"/>
    <w:tmpl w:val="5C2C8B2C"/>
    <w:lvl w:ilvl="0" w:tplc="400C7DE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BF3495"/>
    <w:multiLevelType w:val="hybridMultilevel"/>
    <w:tmpl w:val="E5F6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93"/>
    <w:rsid w:val="000251E3"/>
    <w:rsid w:val="00081214"/>
    <w:rsid w:val="000B6FAB"/>
    <w:rsid w:val="000C2D73"/>
    <w:rsid w:val="000D5C5A"/>
    <w:rsid w:val="00124998"/>
    <w:rsid w:val="00137C4E"/>
    <w:rsid w:val="00174897"/>
    <w:rsid w:val="001A7B4C"/>
    <w:rsid w:val="00205AED"/>
    <w:rsid w:val="002068DC"/>
    <w:rsid w:val="002611EA"/>
    <w:rsid w:val="00267574"/>
    <w:rsid w:val="002756A1"/>
    <w:rsid w:val="003209EF"/>
    <w:rsid w:val="00321DBB"/>
    <w:rsid w:val="00356422"/>
    <w:rsid w:val="00356D62"/>
    <w:rsid w:val="00386123"/>
    <w:rsid w:val="0040269B"/>
    <w:rsid w:val="004A7540"/>
    <w:rsid w:val="004B2D1A"/>
    <w:rsid w:val="004B3A2A"/>
    <w:rsid w:val="00533C39"/>
    <w:rsid w:val="00606237"/>
    <w:rsid w:val="00652CE6"/>
    <w:rsid w:val="00655666"/>
    <w:rsid w:val="006A21DD"/>
    <w:rsid w:val="006A2EAC"/>
    <w:rsid w:val="00700CB8"/>
    <w:rsid w:val="007228E9"/>
    <w:rsid w:val="008B3127"/>
    <w:rsid w:val="008F32A4"/>
    <w:rsid w:val="00926EAB"/>
    <w:rsid w:val="0095047D"/>
    <w:rsid w:val="009631BF"/>
    <w:rsid w:val="009819DB"/>
    <w:rsid w:val="00994781"/>
    <w:rsid w:val="009F19E2"/>
    <w:rsid w:val="00A40A4C"/>
    <w:rsid w:val="00A93FF4"/>
    <w:rsid w:val="00AE2722"/>
    <w:rsid w:val="00AF4ECA"/>
    <w:rsid w:val="00B742CB"/>
    <w:rsid w:val="00B97CC7"/>
    <w:rsid w:val="00BD4135"/>
    <w:rsid w:val="00BE0417"/>
    <w:rsid w:val="00C545E6"/>
    <w:rsid w:val="00C6102A"/>
    <w:rsid w:val="00DA0E3B"/>
    <w:rsid w:val="00DB40F6"/>
    <w:rsid w:val="00E354E8"/>
    <w:rsid w:val="00E64A2C"/>
    <w:rsid w:val="00EA0A81"/>
    <w:rsid w:val="00ED4E6D"/>
    <w:rsid w:val="00F01977"/>
    <w:rsid w:val="00F03959"/>
    <w:rsid w:val="00F60CAE"/>
    <w:rsid w:val="00F64C93"/>
    <w:rsid w:val="00FA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E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0E3B"/>
    <w:pPr>
      <w:ind w:left="720"/>
      <w:contextualSpacing/>
    </w:pPr>
  </w:style>
  <w:style w:type="character" w:styleId="Hyperlink">
    <w:name w:val="Hyperlink"/>
    <w:basedOn w:val="DefaultParagraphFont"/>
    <w:uiPriority w:val="99"/>
    <w:rsid w:val="00174897"/>
    <w:rPr>
      <w:rFonts w:cs="Times New Roman"/>
      <w:color w:val="0000FF"/>
      <w:u w:val="single"/>
    </w:rPr>
  </w:style>
  <w:style w:type="paragraph" w:styleId="FootnoteText">
    <w:name w:val="footnote text"/>
    <w:basedOn w:val="Normal"/>
    <w:link w:val="FootnoteTextChar"/>
    <w:uiPriority w:val="99"/>
    <w:semiHidden/>
    <w:rsid w:val="002756A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756A1"/>
    <w:rPr>
      <w:rFonts w:cs="Times New Roman"/>
      <w:sz w:val="20"/>
      <w:szCs w:val="20"/>
    </w:rPr>
  </w:style>
  <w:style w:type="character" w:styleId="FootnoteReference">
    <w:name w:val="footnote reference"/>
    <w:basedOn w:val="DefaultParagraphFont"/>
    <w:uiPriority w:val="99"/>
    <w:semiHidden/>
    <w:rsid w:val="002756A1"/>
    <w:rPr>
      <w:rFonts w:cs="Times New Roman"/>
      <w:vertAlign w:val="superscript"/>
    </w:rPr>
  </w:style>
  <w:style w:type="paragraph" w:styleId="BalloonText">
    <w:name w:val="Balloon Text"/>
    <w:basedOn w:val="Normal"/>
    <w:link w:val="BalloonTextChar"/>
    <w:uiPriority w:val="99"/>
    <w:semiHidden/>
    <w:rsid w:val="004B3A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69B"/>
    <w:rPr>
      <w:rFonts w:ascii="Times New Roman" w:hAnsi="Times New Roman" w:cs="Times New Roman"/>
      <w:sz w:val="2"/>
      <w:lang w:eastAsia="en-US"/>
    </w:rPr>
  </w:style>
  <w:style w:type="character" w:styleId="CommentReference">
    <w:name w:val="annotation reference"/>
    <w:basedOn w:val="DefaultParagraphFont"/>
    <w:uiPriority w:val="99"/>
    <w:semiHidden/>
    <w:rsid w:val="004A7540"/>
    <w:rPr>
      <w:rFonts w:cs="Times New Roman"/>
      <w:sz w:val="16"/>
      <w:szCs w:val="16"/>
    </w:rPr>
  </w:style>
  <w:style w:type="paragraph" w:styleId="CommentText">
    <w:name w:val="annotation text"/>
    <w:basedOn w:val="Normal"/>
    <w:link w:val="CommentTextChar"/>
    <w:uiPriority w:val="99"/>
    <w:semiHidden/>
    <w:rsid w:val="004A7540"/>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A7540"/>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eastAsia="en-US"/>
    </w:rPr>
  </w:style>
  <w:style w:type="paragraph" w:styleId="Header">
    <w:name w:val="header"/>
    <w:basedOn w:val="Normal"/>
    <w:link w:val="HeaderChar"/>
    <w:uiPriority w:val="99"/>
    <w:rsid w:val="0099478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94781"/>
    <w:rPr>
      <w:rFonts w:cs="Times New Roman"/>
      <w:lang w:eastAsia="en-US"/>
    </w:rPr>
  </w:style>
  <w:style w:type="paragraph" w:styleId="Footer">
    <w:name w:val="footer"/>
    <w:basedOn w:val="Normal"/>
    <w:link w:val="FooterChar"/>
    <w:uiPriority w:val="99"/>
    <w:rsid w:val="0099478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94781"/>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E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0E3B"/>
    <w:pPr>
      <w:ind w:left="720"/>
      <w:contextualSpacing/>
    </w:pPr>
  </w:style>
  <w:style w:type="character" w:styleId="Hyperlink">
    <w:name w:val="Hyperlink"/>
    <w:basedOn w:val="DefaultParagraphFont"/>
    <w:uiPriority w:val="99"/>
    <w:rsid w:val="00174897"/>
    <w:rPr>
      <w:rFonts w:cs="Times New Roman"/>
      <w:color w:val="0000FF"/>
      <w:u w:val="single"/>
    </w:rPr>
  </w:style>
  <w:style w:type="paragraph" w:styleId="FootnoteText">
    <w:name w:val="footnote text"/>
    <w:basedOn w:val="Normal"/>
    <w:link w:val="FootnoteTextChar"/>
    <w:uiPriority w:val="99"/>
    <w:semiHidden/>
    <w:rsid w:val="002756A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756A1"/>
    <w:rPr>
      <w:rFonts w:cs="Times New Roman"/>
      <w:sz w:val="20"/>
      <w:szCs w:val="20"/>
    </w:rPr>
  </w:style>
  <w:style w:type="character" w:styleId="FootnoteReference">
    <w:name w:val="footnote reference"/>
    <w:basedOn w:val="DefaultParagraphFont"/>
    <w:uiPriority w:val="99"/>
    <w:semiHidden/>
    <w:rsid w:val="002756A1"/>
    <w:rPr>
      <w:rFonts w:cs="Times New Roman"/>
      <w:vertAlign w:val="superscript"/>
    </w:rPr>
  </w:style>
  <w:style w:type="paragraph" w:styleId="BalloonText">
    <w:name w:val="Balloon Text"/>
    <w:basedOn w:val="Normal"/>
    <w:link w:val="BalloonTextChar"/>
    <w:uiPriority w:val="99"/>
    <w:semiHidden/>
    <w:rsid w:val="004B3A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69B"/>
    <w:rPr>
      <w:rFonts w:ascii="Times New Roman" w:hAnsi="Times New Roman" w:cs="Times New Roman"/>
      <w:sz w:val="2"/>
      <w:lang w:eastAsia="en-US"/>
    </w:rPr>
  </w:style>
  <w:style w:type="character" w:styleId="CommentReference">
    <w:name w:val="annotation reference"/>
    <w:basedOn w:val="DefaultParagraphFont"/>
    <w:uiPriority w:val="99"/>
    <w:semiHidden/>
    <w:rsid w:val="004A7540"/>
    <w:rPr>
      <w:rFonts w:cs="Times New Roman"/>
      <w:sz w:val="16"/>
      <w:szCs w:val="16"/>
    </w:rPr>
  </w:style>
  <w:style w:type="paragraph" w:styleId="CommentText">
    <w:name w:val="annotation text"/>
    <w:basedOn w:val="Normal"/>
    <w:link w:val="CommentTextChar"/>
    <w:uiPriority w:val="99"/>
    <w:semiHidden/>
    <w:rsid w:val="004A7540"/>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A7540"/>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eastAsia="en-US"/>
    </w:rPr>
  </w:style>
  <w:style w:type="paragraph" w:styleId="Header">
    <w:name w:val="header"/>
    <w:basedOn w:val="Normal"/>
    <w:link w:val="HeaderChar"/>
    <w:uiPriority w:val="99"/>
    <w:rsid w:val="0099478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94781"/>
    <w:rPr>
      <w:rFonts w:cs="Times New Roman"/>
      <w:lang w:eastAsia="en-US"/>
    </w:rPr>
  </w:style>
  <w:style w:type="paragraph" w:styleId="Footer">
    <w:name w:val="footer"/>
    <w:basedOn w:val="Normal"/>
    <w:link w:val="FooterChar"/>
    <w:uiPriority w:val="99"/>
    <w:rsid w:val="0099478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94781"/>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iver.hilbery@homelesslink.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page@revolving-doors.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eam.org.uk/wp-content/uploads/2011/09/turning-the-t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75CF6C12</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Making Every Adult Matter (MEAM) and Revolving Doors Agency (RDA) welcome the opportunity to submit evidence to the Communities and Local Government Committee for the inquiry into Community Budgets</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Every Adult Matter (MEAM) and Revolving Doors Agency (RDA) welcome the opportunity to submit evidence to the Communities and Local Government Committee for the inquiry into Community Budgets</dc:title>
  <dc:subject/>
  <dc:creator>Jesse Donaldson</dc:creator>
  <cp:keywords/>
  <dc:description/>
  <cp:lastModifiedBy>Jesse Donaldson</cp:lastModifiedBy>
  <cp:revision>2</cp:revision>
  <dcterms:created xsi:type="dcterms:W3CDTF">2011-12-15T12:02:00Z</dcterms:created>
  <dcterms:modified xsi:type="dcterms:W3CDTF">2011-12-15T12:02:00Z</dcterms:modified>
</cp:coreProperties>
</file>